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73" w:rsidRDefault="00CA1473" w:rsidP="005B410C">
      <w:pPr>
        <w:pStyle w:val="1"/>
        <w:jc w:val="center"/>
      </w:pPr>
      <w:r w:rsidRPr="005B410C">
        <w:t>Перекресток</w:t>
      </w:r>
    </w:p>
    <w:p w:rsidR="005B410C" w:rsidRPr="005B410C" w:rsidRDefault="005B410C" w:rsidP="005B410C"/>
    <w:p w:rsidR="000A54C0" w:rsidRDefault="002B63FA" w:rsidP="005B410C">
      <w:pPr>
        <w:shd w:val="clear" w:color="auto" w:fill="FFFFFF"/>
        <w:ind w:right="7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22375" cy="914400"/>
            <wp:effectExtent l="19050" t="0" r="0" b="0"/>
            <wp:docPr id="1" name="Рисунок 1" descr="перекрест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рекрест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10C" w:rsidRDefault="005B410C" w:rsidP="005B410C">
      <w:pPr>
        <w:shd w:val="clear" w:color="auto" w:fill="FFFFFF"/>
        <w:ind w:left="24" w:right="106"/>
        <w:jc w:val="both"/>
        <w:rPr>
          <w:rFonts w:ascii="Times New Roman" w:hAnsi="Times New Roman" w:cs="Times New Roman"/>
          <w:sz w:val="24"/>
          <w:szCs w:val="24"/>
        </w:rPr>
      </w:pPr>
    </w:p>
    <w:p w:rsidR="00CA1473" w:rsidRPr="005B410C" w:rsidRDefault="00CA1473" w:rsidP="005B410C">
      <w:pPr>
        <w:shd w:val="clear" w:color="auto" w:fill="FFFFFF"/>
        <w:ind w:left="24" w:right="106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B410C">
        <w:rPr>
          <w:rFonts w:ascii="Times New Roman" w:hAnsi="Times New Roman" w:cs="Times New Roman"/>
          <w:color w:val="000000"/>
          <w:spacing w:val="-3"/>
          <w:sz w:val="24"/>
          <w:szCs w:val="24"/>
        </w:rPr>
        <w:t>Не так давно страны СНГ пережили эпоху «обратных» пере</w:t>
      </w:r>
      <w:r w:rsidRPr="005B410C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5B410C">
        <w:rPr>
          <w:rFonts w:ascii="Times New Roman" w:hAnsi="Times New Roman" w:cs="Times New Roman"/>
          <w:color w:val="000000"/>
          <w:spacing w:val="1"/>
          <w:sz w:val="24"/>
          <w:szCs w:val="24"/>
        </w:rPr>
        <w:t>именований, когда города стали лишать названий, присвоен</w:t>
      </w:r>
      <w:r w:rsidRPr="005B410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5B410C">
        <w:rPr>
          <w:rFonts w:ascii="Times New Roman" w:hAnsi="Times New Roman" w:cs="Times New Roman"/>
          <w:color w:val="000000"/>
          <w:sz w:val="24"/>
          <w:szCs w:val="24"/>
        </w:rPr>
        <w:t>ных в честь «пламенных революционеров» и «верных ленин</w:t>
      </w:r>
      <w:r w:rsidRPr="005B410C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5B410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цев». Попробуйте найти соответствие между современными </w:t>
      </w:r>
      <w:r w:rsidRPr="005B410C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прошлыми названиями. Если найдете, то буквы на «правиль</w:t>
      </w:r>
      <w:r w:rsidRPr="005B410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5B410C">
        <w:rPr>
          <w:rFonts w:ascii="Times New Roman" w:hAnsi="Times New Roman" w:cs="Times New Roman"/>
          <w:color w:val="000000"/>
          <w:sz w:val="24"/>
          <w:szCs w:val="24"/>
        </w:rPr>
        <w:t xml:space="preserve">ных» пересечениях названий сами собой сложатся в ключевое </w:t>
      </w:r>
      <w:r w:rsidRPr="005B410C">
        <w:rPr>
          <w:rFonts w:ascii="Times New Roman" w:hAnsi="Times New Roman" w:cs="Times New Roman"/>
          <w:color w:val="000000"/>
          <w:spacing w:val="-2"/>
          <w:sz w:val="24"/>
          <w:szCs w:val="24"/>
        </w:rPr>
        <w:t>слово — название города, который до революции носил назва</w:t>
      </w:r>
      <w:r w:rsidRPr="005B410C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5B410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ние Святой Крест, а сейчас имеет другое, которое было дано ему </w:t>
      </w:r>
      <w:r w:rsidRPr="005B410C">
        <w:rPr>
          <w:rFonts w:ascii="Times New Roman" w:hAnsi="Times New Roman" w:cs="Times New Roman"/>
          <w:color w:val="000000"/>
          <w:spacing w:val="-3"/>
          <w:sz w:val="24"/>
          <w:szCs w:val="24"/>
        </w:rPr>
        <w:t>в соответствии с духом эпохи борьбы за светлое коммунистиче</w:t>
      </w:r>
      <w:r w:rsidRPr="005B410C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5B410C">
        <w:rPr>
          <w:rFonts w:ascii="Times New Roman" w:hAnsi="Times New Roman" w:cs="Times New Roman"/>
          <w:color w:val="000000"/>
          <w:spacing w:val="-2"/>
          <w:sz w:val="24"/>
          <w:szCs w:val="24"/>
        </w:rPr>
        <w:t>ское будущее. Загадочное слово нужно читать сверху вниз.</w:t>
      </w:r>
    </w:p>
    <w:p w:rsidR="00482C30" w:rsidRPr="005B410C" w:rsidRDefault="00482C30" w:rsidP="005B410C">
      <w:pPr>
        <w:shd w:val="clear" w:color="auto" w:fill="FFFFFF"/>
        <w:ind w:left="24" w:right="106" w:firstLine="28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1E0"/>
      </w:tblPr>
      <w:tblGrid>
        <w:gridCol w:w="2716"/>
        <w:gridCol w:w="516"/>
        <w:gridCol w:w="512"/>
        <w:gridCol w:w="443"/>
        <w:gridCol w:w="443"/>
        <w:gridCol w:w="483"/>
        <w:gridCol w:w="443"/>
        <w:gridCol w:w="479"/>
        <w:gridCol w:w="483"/>
        <w:gridCol w:w="479"/>
        <w:gridCol w:w="485"/>
      </w:tblGrid>
      <w:tr w:rsidR="00CA1473" w:rsidRPr="005B410C" w:rsidTr="005B410C">
        <w:trPr>
          <w:jc w:val="center"/>
        </w:trPr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Мы хотим всем... 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наши звонкие дать имена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D50FBC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D50FBC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A1473" w:rsidRPr="005B410C" w:rsidTr="005B410C">
        <w:trPr>
          <w:jc w:val="center"/>
        </w:trPr>
        <w:tc>
          <w:tcPr>
            <w:tcW w:w="0" w:type="auto"/>
          </w:tcPr>
          <w:p w:rsidR="00CA1473" w:rsidRPr="005B410C" w:rsidRDefault="00CA1473" w:rsidP="005B41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ТВЕРЬ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A1B00">
              <w:rPr>
                <w:rFonts w:ascii="Times New Roman" w:hAnsi="Times New Roman" w:cs="Times New Roman"/>
                <w:caps/>
                <w:sz w:val="24"/>
                <w:szCs w:val="24"/>
                <w:highlight w:val="yellow"/>
              </w:rPr>
              <w:t>б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м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п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и</w:t>
            </w:r>
          </w:p>
        </w:tc>
      </w:tr>
      <w:tr w:rsidR="00CA1473" w:rsidRPr="005B410C" w:rsidTr="005B410C">
        <w:trPr>
          <w:jc w:val="center"/>
        </w:trPr>
        <w:tc>
          <w:tcPr>
            <w:tcW w:w="0" w:type="auto"/>
          </w:tcPr>
          <w:p w:rsidR="00CA1473" w:rsidRPr="005B410C" w:rsidRDefault="00CA1473" w:rsidP="005B41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РЫБИНСК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р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т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A1B00">
              <w:rPr>
                <w:rFonts w:ascii="Times New Roman" w:hAnsi="Times New Roman" w:cs="Times New Roman"/>
                <w:caps/>
                <w:sz w:val="24"/>
                <w:szCs w:val="24"/>
                <w:highlight w:val="yellow"/>
              </w:rPr>
              <w:t>у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д</w:t>
            </w:r>
          </w:p>
        </w:tc>
      </w:tr>
      <w:tr w:rsidR="00CA1473" w:rsidRPr="005B410C" w:rsidTr="005B410C">
        <w:trPr>
          <w:jc w:val="center"/>
        </w:trPr>
        <w:tc>
          <w:tcPr>
            <w:tcW w:w="0" w:type="auto"/>
          </w:tcPr>
          <w:p w:rsidR="00CA1473" w:rsidRPr="005B410C" w:rsidRDefault="00CA1473" w:rsidP="005B41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МАРИЯМПОЛЕ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ю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ш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22B8">
              <w:rPr>
                <w:rFonts w:ascii="Times New Roman" w:hAnsi="Times New Roman" w:cs="Times New Roman"/>
                <w:caps/>
                <w:sz w:val="24"/>
                <w:szCs w:val="24"/>
                <w:highlight w:val="yellow"/>
              </w:rPr>
              <w:t>д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ь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т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п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р</w:t>
            </w:r>
          </w:p>
        </w:tc>
      </w:tr>
      <w:tr w:rsidR="00CA1473" w:rsidRPr="005B410C" w:rsidTr="005B410C">
        <w:trPr>
          <w:jc w:val="center"/>
        </w:trPr>
        <w:tc>
          <w:tcPr>
            <w:tcW w:w="0" w:type="auto"/>
          </w:tcPr>
          <w:p w:rsidR="00CA1473" w:rsidRPr="005B410C" w:rsidRDefault="009A1B00" w:rsidP="005B41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БО</w:t>
            </w:r>
            <w:r w:rsidR="00CA1473" w:rsidRPr="005B410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ЛГАР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A1B00">
              <w:rPr>
                <w:rFonts w:ascii="Times New Roman" w:hAnsi="Times New Roman" w:cs="Times New Roman"/>
                <w:caps/>
                <w:sz w:val="24"/>
                <w:szCs w:val="24"/>
                <w:highlight w:val="yellow"/>
              </w:rPr>
              <w:t>е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р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е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т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ы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л</w:t>
            </w:r>
          </w:p>
        </w:tc>
      </w:tr>
      <w:tr w:rsidR="00CA1473" w:rsidRPr="005B410C" w:rsidTr="005B410C">
        <w:trPr>
          <w:jc w:val="center"/>
        </w:trPr>
        <w:tc>
          <w:tcPr>
            <w:tcW w:w="0" w:type="auto"/>
          </w:tcPr>
          <w:p w:rsidR="00CA1473" w:rsidRPr="005B410C" w:rsidRDefault="00CA1473" w:rsidP="005B41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НАБЕРЕЖНЫЕ ЧЕЛНЫ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у</w:t>
            </w:r>
          </w:p>
        </w:tc>
        <w:tc>
          <w:tcPr>
            <w:tcW w:w="0" w:type="auto"/>
          </w:tcPr>
          <w:p w:rsidR="00CA1473" w:rsidRPr="009A1B00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highlight w:val="yellow"/>
              </w:rPr>
            </w:pPr>
            <w:r w:rsidRPr="009A1B00">
              <w:rPr>
                <w:rFonts w:ascii="Times New Roman" w:hAnsi="Times New Roman" w:cs="Times New Roman"/>
                <w:caps/>
                <w:sz w:val="24"/>
                <w:szCs w:val="24"/>
                <w:highlight w:val="yellow"/>
              </w:rPr>
              <w:t>н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т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я</w:t>
            </w:r>
          </w:p>
        </w:tc>
      </w:tr>
      <w:tr w:rsidR="00CA1473" w:rsidRPr="005B410C" w:rsidTr="005B410C">
        <w:trPr>
          <w:jc w:val="center"/>
        </w:trPr>
        <w:tc>
          <w:tcPr>
            <w:tcW w:w="0" w:type="auto"/>
          </w:tcPr>
          <w:p w:rsidR="00CA1473" w:rsidRPr="005B410C" w:rsidRDefault="00CA1473" w:rsidP="005B41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ВЛАДИКАВКАЗ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ф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у</w:t>
            </w:r>
          </w:p>
        </w:tc>
        <w:tc>
          <w:tcPr>
            <w:tcW w:w="0" w:type="auto"/>
          </w:tcPr>
          <w:p w:rsidR="00CA1473" w:rsidRPr="009A1B00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highlight w:val="yellow"/>
              </w:rPr>
            </w:pPr>
            <w:r w:rsidRPr="009A1B00">
              <w:rPr>
                <w:rFonts w:ascii="Times New Roman" w:hAnsi="Times New Roman" w:cs="Times New Roman"/>
                <w:caps/>
                <w:sz w:val="24"/>
                <w:szCs w:val="24"/>
                <w:highlight w:val="yellow"/>
              </w:rPr>
              <w:t>н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р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з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а</w:t>
            </w:r>
          </w:p>
        </w:tc>
      </w:tr>
      <w:tr w:rsidR="00CA1473" w:rsidRPr="005B410C" w:rsidTr="005B410C">
        <w:trPr>
          <w:jc w:val="center"/>
        </w:trPr>
        <w:tc>
          <w:tcPr>
            <w:tcW w:w="0" w:type="auto"/>
          </w:tcPr>
          <w:p w:rsidR="00CA1473" w:rsidRPr="005B410C" w:rsidRDefault="00CA1473" w:rsidP="005B41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МАРИУПОЛЬ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п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р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т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A1B00">
              <w:rPr>
                <w:rFonts w:ascii="Times New Roman" w:hAnsi="Times New Roman" w:cs="Times New Roman"/>
                <w:caps/>
                <w:sz w:val="24"/>
                <w:szCs w:val="24"/>
                <w:highlight w:val="yellow"/>
              </w:rPr>
              <w:t>о</w:t>
            </w:r>
          </w:p>
        </w:tc>
      </w:tr>
      <w:tr w:rsidR="00CA1473" w:rsidRPr="005B410C" w:rsidTr="005B410C">
        <w:trPr>
          <w:jc w:val="center"/>
        </w:trPr>
        <w:tc>
          <w:tcPr>
            <w:tcW w:w="0" w:type="auto"/>
          </w:tcPr>
          <w:p w:rsidR="00CA1473" w:rsidRPr="005B410C" w:rsidRDefault="00CA1473" w:rsidP="005B41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ШАРЫПОВО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ь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у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п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р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A1B00">
              <w:rPr>
                <w:rFonts w:ascii="Times New Roman" w:hAnsi="Times New Roman" w:cs="Times New Roman"/>
                <w:caps/>
                <w:sz w:val="24"/>
                <w:szCs w:val="24"/>
                <w:highlight w:val="yellow"/>
              </w:rPr>
              <w:t>в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е</w:t>
            </w:r>
          </w:p>
        </w:tc>
      </w:tr>
      <w:tr w:rsidR="00CA1473" w:rsidRPr="005B410C" w:rsidTr="005B410C">
        <w:trPr>
          <w:jc w:val="center"/>
        </w:trPr>
        <w:tc>
          <w:tcPr>
            <w:tcW w:w="0" w:type="auto"/>
          </w:tcPr>
          <w:p w:rsidR="00CA1473" w:rsidRPr="005B410C" w:rsidRDefault="00CA1473" w:rsidP="005B41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КУРЕССААРЕ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е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п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т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ф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м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</w:p>
        </w:tc>
      </w:tr>
      <w:tr w:rsidR="00CA1473" w:rsidRPr="005B410C" w:rsidTr="005B410C">
        <w:trPr>
          <w:jc w:val="center"/>
        </w:trPr>
        <w:tc>
          <w:tcPr>
            <w:tcW w:w="0" w:type="auto"/>
          </w:tcPr>
          <w:p w:rsidR="00CA1473" w:rsidRPr="005B410C" w:rsidRDefault="00CA1473" w:rsidP="005B41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БИШКЕК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п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A1B00">
              <w:rPr>
                <w:rFonts w:ascii="Times New Roman" w:hAnsi="Times New Roman" w:cs="Times New Roman"/>
                <w:caps/>
                <w:sz w:val="24"/>
                <w:szCs w:val="24"/>
                <w:highlight w:val="yellow"/>
              </w:rPr>
              <w:t>к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я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о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ь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ы</w:t>
            </w:r>
          </w:p>
        </w:tc>
        <w:tc>
          <w:tcPr>
            <w:tcW w:w="0" w:type="auto"/>
          </w:tcPr>
          <w:p w:rsidR="00CA1473" w:rsidRPr="005B410C" w:rsidRDefault="00CA1473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р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CA1473" w:rsidRPr="005B410C" w:rsidRDefault="009277AF" w:rsidP="005B410C">
            <w:pPr>
              <w:ind w:right="5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B410C">
              <w:rPr>
                <w:rFonts w:ascii="Times New Roman" w:hAnsi="Times New Roman" w:cs="Times New Roman"/>
                <w:caps/>
                <w:sz w:val="24"/>
                <w:szCs w:val="24"/>
              </w:rPr>
              <w:t>и</w:t>
            </w:r>
          </w:p>
        </w:tc>
      </w:tr>
    </w:tbl>
    <w:p w:rsidR="005B410C" w:rsidRDefault="0049495F" w:rsidP="0049495F">
      <w:pPr>
        <w:shd w:val="clear" w:color="auto" w:fill="FFFFFF"/>
        <w:ind w:right="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2. Выбрав один и тот же запрос , попытаться найти содержащие их документы с помощью различных поисковых систем (</w:t>
      </w:r>
      <w:r>
        <w:rPr>
          <w:rFonts w:ascii="Times New Roman" w:hAnsi="Times New Roman" w:cs="Times New Roman"/>
          <w:sz w:val="24"/>
          <w:szCs w:val="24"/>
          <w:lang w:val="en-US"/>
        </w:rPr>
        <w:t>Google, Yandex, nigma, list.mail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По результатам поиска создается отчет в виде таблицы</w:t>
      </w:r>
    </w:p>
    <w:tbl>
      <w:tblPr>
        <w:tblStyle w:val="a3"/>
        <w:tblW w:w="0" w:type="auto"/>
        <w:tblLook w:val="04A0"/>
      </w:tblPr>
      <w:tblGrid>
        <w:gridCol w:w="2084"/>
        <w:gridCol w:w="2084"/>
        <w:gridCol w:w="2085"/>
        <w:gridCol w:w="2085"/>
        <w:gridCol w:w="2085"/>
      </w:tblGrid>
      <w:tr w:rsidR="0049495F" w:rsidTr="00C840B0">
        <w:tc>
          <w:tcPr>
            <w:tcW w:w="2084" w:type="dxa"/>
            <w:vMerge w:val="restart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8339" w:type="dxa"/>
            <w:gridSpan w:val="4"/>
          </w:tcPr>
          <w:p w:rsidR="0049495F" w:rsidRDefault="0049495F" w:rsidP="0049495F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поисковые системы</w:t>
            </w:r>
          </w:p>
        </w:tc>
      </w:tr>
      <w:tr w:rsidR="0049495F" w:rsidTr="0049495F">
        <w:tc>
          <w:tcPr>
            <w:tcW w:w="2084" w:type="dxa"/>
            <w:vMerge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nigma</w:t>
            </w: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list.mail</w:t>
            </w:r>
          </w:p>
        </w:tc>
      </w:tr>
      <w:tr w:rsidR="0049495F" w:rsidTr="0049495F">
        <w:tc>
          <w:tcPr>
            <w:tcW w:w="2084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поисковой системы</w:t>
            </w:r>
          </w:p>
        </w:tc>
        <w:tc>
          <w:tcPr>
            <w:tcW w:w="2084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5F" w:rsidTr="0049495F">
        <w:tc>
          <w:tcPr>
            <w:tcW w:w="2084" w:type="dxa"/>
          </w:tcPr>
          <w:p w:rsidR="0049495F" w:rsidRDefault="0049495F" w:rsidP="00D524A9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выданных документов</w:t>
            </w:r>
          </w:p>
        </w:tc>
        <w:tc>
          <w:tcPr>
            <w:tcW w:w="2084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5F" w:rsidTr="0049495F">
        <w:tc>
          <w:tcPr>
            <w:tcW w:w="2084" w:type="dxa"/>
          </w:tcPr>
          <w:p w:rsidR="0049495F" w:rsidRDefault="0049495F" w:rsidP="00D524A9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поиска</w:t>
            </w:r>
          </w:p>
        </w:tc>
        <w:tc>
          <w:tcPr>
            <w:tcW w:w="2084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5F" w:rsidTr="0049495F">
        <w:tc>
          <w:tcPr>
            <w:tcW w:w="2084" w:type="dxa"/>
          </w:tcPr>
          <w:p w:rsidR="0049495F" w:rsidRDefault="0049495F" w:rsidP="00D524A9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точность</w:t>
            </w:r>
          </w:p>
        </w:tc>
        <w:tc>
          <w:tcPr>
            <w:tcW w:w="2084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5F" w:rsidTr="0049495F">
        <w:tc>
          <w:tcPr>
            <w:tcW w:w="2084" w:type="dxa"/>
          </w:tcPr>
          <w:p w:rsidR="0049495F" w:rsidRDefault="0049495F" w:rsidP="00D524A9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удобство интерфейса</w:t>
            </w:r>
          </w:p>
        </w:tc>
        <w:tc>
          <w:tcPr>
            <w:tcW w:w="2084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9495F" w:rsidRDefault="0049495F" w:rsidP="0049495F">
            <w:pPr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495F" w:rsidRPr="0049495F" w:rsidRDefault="0049495F" w:rsidP="0049495F">
      <w:pPr>
        <w:shd w:val="clear" w:color="auto" w:fill="FFFFFF"/>
        <w:ind w:right="53"/>
        <w:jc w:val="both"/>
        <w:rPr>
          <w:rFonts w:ascii="Times New Roman" w:hAnsi="Times New Roman" w:cs="Times New Roman"/>
          <w:sz w:val="24"/>
          <w:szCs w:val="24"/>
        </w:rPr>
      </w:pPr>
    </w:p>
    <w:sectPr w:rsidR="0049495F" w:rsidRPr="0049495F" w:rsidSect="008E2CDD">
      <w:pgSz w:w="11909" w:h="16834"/>
      <w:pgMar w:top="851" w:right="851" w:bottom="851" w:left="85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094" w:rsidRDefault="00815094">
      <w:r>
        <w:separator/>
      </w:r>
    </w:p>
  </w:endnote>
  <w:endnote w:type="continuationSeparator" w:id="1">
    <w:p w:rsidR="00815094" w:rsidRDefault="00815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094" w:rsidRDefault="00815094">
      <w:r>
        <w:separator/>
      </w:r>
    </w:p>
  </w:footnote>
  <w:footnote w:type="continuationSeparator" w:id="1">
    <w:p w:rsidR="00815094" w:rsidRDefault="008150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1473"/>
    <w:rsid w:val="000A54C0"/>
    <w:rsid w:val="001954F5"/>
    <w:rsid w:val="002B63FA"/>
    <w:rsid w:val="002C287F"/>
    <w:rsid w:val="00411766"/>
    <w:rsid w:val="00482C30"/>
    <w:rsid w:val="0049495F"/>
    <w:rsid w:val="00562C46"/>
    <w:rsid w:val="005B410C"/>
    <w:rsid w:val="006B6CB1"/>
    <w:rsid w:val="006B7F63"/>
    <w:rsid w:val="00815094"/>
    <w:rsid w:val="008E2CDD"/>
    <w:rsid w:val="009062CD"/>
    <w:rsid w:val="009277AF"/>
    <w:rsid w:val="009456D7"/>
    <w:rsid w:val="009A1B00"/>
    <w:rsid w:val="00A45269"/>
    <w:rsid w:val="00BA22B8"/>
    <w:rsid w:val="00C22F10"/>
    <w:rsid w:val="00CA1473"/>
    <w:rsid w:val="00D50FBC"/>
    <w:rsid w:val="00DF439D"/>
    <w:rsid w:val="00E75D0C"/>
    <w:rsid w:val="00E9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14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5B410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147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9277AF"/>
    <w:rPr>
      <w:color w:val="0000FF"/>
      <w:u w:val="single"/>
    </w:rPr>
  </w:style>
  <w:style w:type="paragraph" w:styleId="a5">
    <w:name w:val="header"/>
    <w:basedOn w:val="a"/>
    <w:rsid w:val="00A4526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A4526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4949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49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9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Перекресток</vt:lpstr>
    </vt:vector>
  </TitlesOfParts>
  <Company>upk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Перекресток</dc:title>
  <dc:creator>Ivleva</dc:creator>
  <cp:lastModifiedBy>Customer</cp:lastModifiedBy>
  <cp:revision>5</cp:revision>
  <dcterms:created xsi:type="dcterms:W3CDTF">2015-03-09T14:21:00Z</dcterms:created>
  <dcterms:modified xsi:type="dcterms:W3CDTF">2015-03-10T16:25:00Z</dcterms:modified>
</cp:coreProperties>
</file>